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ПРИЛОЖЕНИЕ 1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к Порядку сообщения лицами, замещающими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должности муниципальной службы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в Администрации Еланского муниципального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района Волгоградской области,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о возникновении личной заинтересованности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при исполнении (служебных)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обязанностей должностных, которая приводит или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может привести к конфликту интересов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(должность, фамилия, имя, отчество (при наличии),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________________________________________________________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должностного лица, на имя которого подается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уведомление о личной заинтересованности)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от______________________________________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(должность, фамилия, имя, отчество (при наличии)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муниципального служащего, подающего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______________________________________________________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  <w:r w:rsidRPr="00D0682A">
        <w:t>уведомление о личной заинтересованности)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</w:p>
    <w:p w:rsidR="00D0682A" w:rsidRPr="00D0682A" w:rsidRDefault="00D0682A" w:rsidP="00D0682A">
      <w:pPr>
        <w:pStyle w:val="a3"/>
        <w:spacing w:before="0" w:beforeAutospacing="0" w:after="0" w:afterAutospacing="0"/>
        <w:jc w:val="right"/>
      </w:pPr>
    </w:p>
    <w:p w:rsidR="00D0682A" w:rsidRPr="00D0682A" w:rsidRDefault="00D0682A" w:rsidP="00D06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682A">
        <w:rPr>
          <w:sz w:val="28"/>
          <w:szCs w:val="28"/>
        </w:rPr>
        <w:t>УВЕДОМЛЕНИЕ</w:t>
      </w:r>
    </w:p>
    <w:p w:rsidR="00D0682A" w:rsidRDefault="00D0682A" w:rsidP="00D06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682A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D0682A" w:rsidRPr="00D0682A" w:rsidRDefault="00D0682A" w:rsidP="00D06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682A">
        <w:rPr>
          <w:sz w:val="28"/>
          <w:szCs w:val="28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682A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 w:rsidRPr="00D0682A">
        <w:rPr>
          <w:sz w:val="28"/>
          <w:szCs w:val="28"/>
        </w:rPr>
        <w:t>__________________________________________________________________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682A">
        <w:rPr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заинтересованность:_______________________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 w:rsidRPr="00D0682A">
        <w:rPr>
          <w:sz w:val="28"/>
          <w:szCs w:val="28"/>
        </w:rPr>
        <w:t>_________________________________________________________________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682A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 w:rsidRPr="00D0682A">
        <w:rPr>
          <w:sz w:val="28"/>
          <w:szCs w:val="28"/>
        </w:rPr>
        <w:t>__________________________________________________________________</w:t>
      </w:r>
    </w:p>
    <w:p w:rsid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682A">
        <w:rPr>
          <w:sz w:val="28"/>
          <w:szCs w:val="28"/>
        </w:rPr>
        <w:t>В случае передачи настоящего уведомления на рассмотрение в комиссию по соблюдению требований к служебному поведению муниципальных служащих Еланского муниципального района Волгоградской области и урегулированию конфликта интересов намереваюсь (не намереваюсь) лично присутствовать при его рассмотрении (нужное подчеркнуть).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8"/>
          <w:szCs w:val="28"/>
        </w:rPr>
      </w:pPr>
      <w:r w:rsidRPr="00D0682A">
        <w:rPr>
          <w:sz w:val="28"/>
          <w:szCs w:val="28"/>
        </w:rPr>
        <w:t>"___" ________20___ г.</w:t>
      </w:r>
      <w:r>
        <w:rPr>
          <w:sz w:val="28"/>
          <w:szCs w:val="28"/>
        </w:rPr>
        <w:t xml:space="preserve">      </w:t>
      </w:r>
      <w:r w:rsidRPr="00D0682A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         </w:t>
      </w:r>
      <w:r w:rsidRPr="00D06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0682A">
        <w:rPr>
          <w:sz w:val="28"/>
          <w:szCs w:val="28"/>
        </w:rPr>
        <w:t>___________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0682A">
        <w:rPr>
          <w:sz w:val="20"/>
          <w:szCs w:val="20"/>
        </w:rPr>
        <w:t xml:space="preserve">(подпись муниципального служащего, </w:t>
      </w:r>
      <w:r>
        <w:rPr>
          <w:sz w:val="20"/>
          <w:szCs w:val="20"/>
        </w:rPr>
        <w:t xml:space="preserve">            </w:t>
      </w:r>
      <w:r w:rsidRPr="00D0682A">
        <w:rPr>
          <w:sz w:val="20"/>
          <w:szCs w:val="20"/>
        </w:rPr>
        <w:t>(инициалы, фамилия)</w:t>
      </w:r>
    </w:p>
    <w:p w:rsidR="00D0682A" w:rsidRPr="00D0682A" w:rsidRDefault="00D0682A" w:rsidP="00D0682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D0682A">
        <w:rPr>
          <w:sz w:val="20"/>
          <w:szCs w:val="20"/>
        </w:rPr>
        <w:t>подающего уведомление)</w:t>
      </w:r>
    </w:p>
    <w:p w:rsidR="00D331D5" w:rsidRPr="00D0682A" w:rsidRDefault="00D331D5" w:rsidP="00D06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31D5" w:rsidRPr="00D0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82A"/>
    <w:rsid w:val="00D0682A"/>
    <w:rsid w:val="00D3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2021-02-10T13:29:00Z</dcterms:created>
  <dcterms:modified xsi:type="dcterms:W3CDTF">2021-02-10T13:32:00Z</dcterms:modified>
</cp:coreProperties>
</file>